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90"/>
        <w:ind w:left="10878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6</w:t>
      </w:r>
    </w:p>
    <w:p>
      <w:pPr>
        <w:pStyle w:val="BodyText"/>
        <w:tabs>
          <w:tab w:pos="11774" w:val="left" w:leader="none"/>
          <w:tab w:pos="12117" w:val="left" w:leader="none"/>
        </w:tabs>
        <w:spacing w:line="340" w:lineRule="auto"/>
        <w:ind w:left="10849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рішення </w:t>
      </w:r>
      <w:r>
        <w:rPr>
          <w:rFonts w:ascii="Times New Roman" w:hAnsi="Times New Roman"/>
          <w:w w:val="105"/>
          <w:u w:val="single"/>
        </w:rPr>
        <w:t>     </w:t>
      </w:r>
      <w:r>
        <w:rPr>
          <w:rFonts w:ascii="Times New Roman" w:hAnsi="Times New Roman"/>
          <w:spacing w:val="4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Мелітопольської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7"/>
          <w:w w:val="105"/>
        </w:rPr>
        <w:t> </w:t>
      </w:r>
      <w:r>
        <w:rPr>
          <w:rFonts w:ascii="Times New Roman" w:hAnsi="Times New Roman"/>
          <w:w w:val="105"/>
        </w:rPr>
        <w:t>Запорізь</w:t>
      </w:r>
      <w:r>
        <w:rPr>
          <w:rFonts w:ascii="Times New Roman" w:hAnsi="Times New Roman"/>
          <w:spacing w:val="-23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883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кої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області</w:t>
      </w:r>
      <w:r>
        <w:rPr>
          <w:rFonts w:ascii="Times New Roman" w:hAnsi="Times New Roman"/>
          <w:w w:val="105"/>
          <w:u w:val="single"/>
        </w:rPr>
        <w:t>  </w:t>
      </w:r>
      <w:r>
        <w:rPr>
          <w:rFonts w:ascii="Times New Roman" w:hAnsi="Times New Roman"/>
          <w:spacing w:val="11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скликання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30200" w:h="12240" w:orient="landscape"/>
          <w:pgMar w:header="662" w:footer="0" w:top="1140" w:bottom="280" w:left="640" w:right="4420"/>
          <w:pgNumType w:start="1"/>
          <w:cols w:num="2" w:equalWidth="0">
            <w:col w:w="13558" w:space="40"/>
            <w:col w:w="11542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12"/>
        </w:rPr>
      </w:pPr>
    </w:p>
    <w:p>
      <w:pPr>
        <w:pStyle w:val="Title"/>
        <w:rPr>
          <w:u w:val="none"/>
        </w:rPr>
      </w:pPr>
      <w:r>
        <w:rPr>
          <w:u w:val="single"/>
        </w:rPr>
        <w:t>2310700000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11"/>
          <w:w w:val="105"/>
        </w:rPr>
        <w:t> </w:t>
      </w:r>
      <w:r>
        <w:rPr>
          <w:w w:val="105"/>
        </w:rPr>
        <w:t>бюджету)</w:t>
      </w:r>
    </w:p>
    <w:p>
      <w:pPr>
        <w:spacing w:before="122"/>
        <w:ind w:left="4501" w:right="4188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РОЗПОДІЛ</w:t>
      </w:r>
    </w:p>
    <w:p>
      <w:pPr>
        <w:pStyle w:val="BodyText"/>
        <w:spacing w:before="94"/>
        <w:ind w:left="423" w:right="66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3"/>
          <w:w w:val="105"/>
        </w:rPr>
        <w:t> </w:t>
      </w:r>
      <w:r>
        <w:rPr>
          <w:w w:val="105"/>
        </w:rPr>
        <w:t>розвитку</w:t>
      </w:r>
      <w:r>
        <w:rPr>
          <w:spacing w:val="5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здійснення</w:t>
      </w:r>
      <w:r>
        <w:rPr>
          <w:spacing w:val="2"/>
          <w:w w:val="105"/>
        </w:rPr>
        <w:t> </w:t>
      </w:r>
      <w:r>
        <w:rPr>
          <w:w w:val="105"/>
        </w:rPr>
        <w:t>заходів</w:t>
      </w:r>
      <w:r>
        <w:rPr>
          <w:spacing w:val="9"/>
          <w:w w:val="105"/>
        </w:rPr>
        <w:t> </w:t>
      </w:r>
      <w:r>
        <w:rPr>
          <w:w w:val="105"/>
        </w:rPr>
        <w:t>із</w:t>
      </w:r>
      <w:r>
        <w:rPr>
          <w:spacing w:val="1"/>
          <w:w w:val="105"/>
        </w:rPr>
        <w:t> </w:t>
      </w:r>
      <w:r>
        <w:rPr>
          <w:w w:val="105"/>
        </w:rPr>
        <w:t>будівництва,</w:t>
      </w:r>
      <w:r>
        <w:rPr>
          <w:spacing w:val="1"/>
          <w:w w:val="105"/>
        </w:rPr>
        <w:t> </w:t>
      </w:r>
      <w:r>
        <w:rPr>
          <w:w w:val="105"/>
        </w:rPr>
        <w:t>реконструкції</w:t>
      </w:r>
      <w:r>
        <w:rPr>
          <w:spacing w:val="1"/>
          <w:w w:val="105"/>
        </w:rPr>
        <w:t> </w:t>
      </w:r>
      <w:r>
        <w:rPr>
          <w:w w:val="105"/>
        </w:rPr>
        <w:t>і</w:t>
      </w:r>
      <w:r>
        <w:rPr>
          <w:spacing w:val="3"/>
          <w:w w:val="105"/>
        </w:rPr>
        <w:t> </w:t>
      </w:r>
      <w:r>
        <w:rPr>
          <w:w w:val="105"/>
        </w:rPr>
        <w:t>реставрації </w:t>
      </w:r>
      <w:r>
        <w:rPr>
          <w:spacing w:val="3"/>
          <w:w w:val="105"/>
        </w:rPr>
        <w:t> </w:t>
      </w:r>
      <w:r>
        <w:rPr>
          <w:w w:val="105"/>
        </w:rPr>
        <w:t>об"єктів</w:t>
      </w:r>
      <w:r>
        <w:rPr>
          <w:spacing w:val="9"/>
          <w:w w:val="105"/>
        </w:rPr>
        <w:t> </w:t>
      </w:r>
      <w:r>
        <w:rPr>
          <w:w w:val="105"/>
        </w:rPr>
        <w:t>виробничої,</w:t>
      </w:r>
      <w:r>
        <w:rPr>
          <w:spacing w:val="1"/>
          <w:w w:val="105"/>
        </w:rPr>
        <w:t> </w:t>
      </w:r>
      <w:r>
        <w:rPr>
          <w:w w:val="105"/>
        </w:rPr>
        <w:t>комунікаційної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соціальної</w:t>
      </w:r>
      <w:r>
        <w:rPr>
          <w:spacing w:val="2"/>
          <w:w w:val="105"/>
        </w:rPr>
        <w:t> </w:t>
      </w:r>
      <w:r>
        <w:rPr>
          <w:w w:val="105"/>
        </w:rPr>
        <w:t>іфраструктури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 у </w:t>
      </w:r>
      <w:r>
        <w:rPr>
          <w:spacing w:val="4"/>
          <w:w w:val="105"/>
        </w:rPr>
        <w:t> </w:t>
      </w:r>
      <w:r>
        <w:rPr>
          <w:w w:val="105"/>
        </w:rPr>
        <w:t>2020 </w:t>
      </w:r>
      <w:r>
        <w:rPr>
          <w:spacing w:val="4"/>
          <w:w w:val="105"/>
        </w:rPr>
        <w:t> </w:t>
      </w:r>
      <w:r>
        <w:rPr>
          <w:w w:val="105"/>
        </w:rPr>
        <w:t>році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397" w:right="0" w:firstLine="0"/>
        <w:jc w:val="left"/>
        <w:rPr>
          <w:sz w:val="11"/>
        </w:rPr>
      </w:pPr>
      <w:r>
        <w:rPr>
          <w:w w:val="105"/>
          <w:sz w:val="11"/>
        </w:rPr>
        <w:t>(грн.)</w:t>
      </w:r>
    </w:p>
    <w:p>
      <w:pPr>
        <w:spacing w:after="0"/>
        <w:jc w:val="left"/>
        <w:rPr>
          <w:sz w:val="11"/>
        </w:rPr>
        <w:sectPr>
          <w:type w:val="continuous"/>
          <w:pgSz w:w="30200" w:h="12240" w:orient="landscape"/>
          <w:pgMar w:header="662" w:footer="0" w:top="1140" w:bottom="280" w:left="640" w:right="4420"/>
          <w:cols w:num="3" w:equalWidth="0">
            <w:col w:w="1211" w:space="1348"/>
            <w:col w:w="9468" w:space="2989"/>
            <w:col w:w="10124"/>
          </w:cols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00.75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4" w:right="6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90" w:right="68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 Типової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92" w:right="68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7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-18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" w:right="3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</w:p>
                      <w:p>
                        <w:pPr>
                          <w:pStyle w:val="TableParagraph"/>
                          <w:spacing w:line="276" w:lineRule="auto" w:before="13"/>
                          <w:ind w:left="54" w:right="3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бюджету/відповідального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 найменування бюджетної програми згідно з</w:t>
                        </w:r>
                        <w:r>
                          <w:rPr>
                            <w:b/>
                            <w:spacing w:val="-2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54" w:right="3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4"/>
                          <w:ind w:left="2062" w:right="90" w:hanging="186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будівельних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тому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числі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роботи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75" w:right="48" w:firstLine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тривалість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 початку і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27" w:right="-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 вартість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будівництва,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47" w:right="13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виконання</w:t>
                        </w:r>
                        <w:r>
                          <w:rPr>
                            <w:b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початок</w:t>
                        </w:r>
                      </w:p>
                      <w:p>
                        <w:pPr>
                          <w:pStyle w:val="TableParagraph"/>
                          <w:spacing w:line="290" w:lineRule="auto"/>
                          <w:ind w:left="163" w:right="12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0"/>
                          <w:ind w:left="95" w:right="66" w:hanging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видитків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які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спрямовуються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290" w:lineRule="auto" w:before="1"/>
                          <w:ind w:left="81" w:right="48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бюджетному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періоді,</w:t>
                        </w:r>
                        <w:r>
                          <w:rPr>
                            <w:b/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42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1124" w:right="14" w:hanging="8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освіти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8"/>
                          <w:ind w:left="165" w:right="14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9095400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5"/>
                          <w:ind w:left="1480" w:right="14" w:hanging="1422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4"/>
                          <w:ind w:left="165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9095400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3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8 «Зірочка»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26/1,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299500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299500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99 «Зірочка»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Гризодубової, 37-а,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20 «Зайчик»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43 «Сонечко»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Олеся Гончара, 45,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7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3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08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44 «Веселка»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Брів-ла-Гайард, 17,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 13, м. Мелітополь, Запорізька область -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пішохідної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5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7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400-а,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пішохідної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448600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448600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w w:val="105"/>
                            <w:sz w:val="12"/>
                          </w:rPr>
                          <w:t>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1499800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5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1499800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Ліцей № 5 Мелітопольської міської ради Запорізької області, вул. Бейбулатова,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Мелітполь,Запорізька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00.75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8" w:right="4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8" w:right="4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57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65.1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46"/>
                          <w:ind w:left="31" w:right="3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школа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І-ІІІ ступенів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№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22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2-й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провулок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Лютневий,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32 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Мелітополь,Запорізька область</w:t>
                        </w:r>
                        <w:r>
                          <w:rPr>
                            <w:w w:val="105"/>
                            <w:sz w:val="12"/>
                          </w:rPr>
                          <w:t> -капітальний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спортивної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132000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132000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Сєрова,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санвузлів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1" w:right="16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приміщення холу І поверху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460000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частини приміщень Мелітопольської загальноосвітньої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131600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131600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 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приміщень(заміна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1" w:right="301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Мелітопольська загальноосвітня школа І-ІІІ ступенів № 24 Мелітопольської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Садова ,47, м. Мелітополь, Запорізька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 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приміщень(заміна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огорожі Мелітопольського НВК №16 ММР ЗО вул. Сопіна,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обл.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3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49, 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2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13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Вишнева,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84,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3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 прилеглої території з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36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36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Ліцей № 5 Мелітопольської міської ради Запорізької області, вул. Байбулатова,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12, м.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w w:val="105"/>
                            <w:sz w:val="12"/>
                          </w:rPr>
                          <w:t> Запорізька 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1" w:right="7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"Ліцей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3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Монастирська, 185, м. Мелітополь,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 область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219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Сєрова,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5.1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75.65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7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2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Садова, 47,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0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</w:p>
                      <w:p>
                        <w:pPr>
                          <w:pStyle w:val="TableParagraph"/>
                          <w:spacing w:line="276" w:lineRule="auto" w:before="20"/>
                          <w:ind w:left="31" w:right="17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І-ІІІ ступенів № 23 Мелітопольської міської ради Запорізької 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 Сагайдачного, 262, м. Мелітополь, Запорізька область -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 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харчоблока."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173400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173400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Методичне 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32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 освіти Мелітопольської міської ради Запорізької 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 96, м. Мелітополь, Запорізька область – капітальний ремонт зелених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насаджень»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Методичне 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7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«Управління 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7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Осипенко, 96, м. Мелітополь, Запорізька область – капітальний ремонт мереж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теплопостачання»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 w:right="13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599497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5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599497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20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системи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киснем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будівлі терпевтичного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профілю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КНП "ТМО "БЛІМЛ та ШМД" ММР ЗО за адресою: Запорізька область,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вул.Брів-ла-Гайард,19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871025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5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2"/>
                          <w:ind w:left="31" w:right="90" w:firstLine="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"Центр первинної медико-санітарної допомоги № 1"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міської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ради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просп.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Б.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46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м.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Мелітополі</w:t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5811095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499497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0800000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0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Музиченка Д.Ю., яка розташована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68,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кв.70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Святецького І.П., яка розташована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7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житлового будинку Капканець О.В., який розташований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М.Кравця,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Осипова В.О., яка розташована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71,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житлово-комунального господарства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8"/>
                          <w:ind w:left="165" w:right="14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6903000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5"/>
                          <w:ind w:left="30" w:right="1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комунального господарства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3"/>
                          <w:ind w:left="165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6903000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Шмідта,26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3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3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3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6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житлового будинку за адресою просп.Б.Хмельницького,2 в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4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4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0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вул.Героїв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41-43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8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8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5.65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7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4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7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4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74.7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пр.50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22б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вул. Гетьманська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перехрестя вул. Богдана Хмельницького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3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3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3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 30річчя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18, 20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88025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88025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вул. Фролова,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вул.Воїнів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Невського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413500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413500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143998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143998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70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по вул.Університетська (від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просп.Б.Хмельницького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вул.М.Грушевського) 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167165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167165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підпірної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стіни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673000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673000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Гетьманська, 137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мережі зовнішнього освітлення просп. Богдана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88/4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5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1550000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18500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21700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21700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Беляєва, 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37900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37900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Седовцев, 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вул.Садова,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30300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30300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0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вул.П. Дорошенко,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8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24300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8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24300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 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48300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48300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3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</w:p>
                      <w:p>
                        <w:pPr>
                          <w:pStyle w:val="TableParagraph"/>
                          <w:spacing w:line="116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388/1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 20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4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4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вул.Ломоносова,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вул.Гетьманська, 121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41900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41900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припливно-витяжної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решіток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центральних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очисних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 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177024699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капітального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177024699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 і управління у відповідній сфері у містах (місті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ремонт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(1-го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поверху)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будівлі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вул.</w:t>
                        </w:r>
                        <w:r>
                          <w:rPr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Університетська,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"Ластівка"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Робоча,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6000024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4.7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73.25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-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 , вул. Інтеркультурна, 400а,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5493600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135764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Мелітополськая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вул. Ярослава Мудрого,13, м. Мелітополь, Запорізька область –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71000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-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будівлі, з виконанням заходів з енергозбереження, та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25905274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7732085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вікон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65000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4 ММР ЗО, вул. Пушкіна, 77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приміщень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3394464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412781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2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НВК № 16, вул. Сопіна, 200 м. Мелітополь, Запорізька область -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24660329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3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13 ММР ЗО, вул. Вишнева, 84 м. Мелітополь –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спортивної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3158842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843336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28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Мала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академія наук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учнівської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Богуна,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інженерних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634023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4050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28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заклад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«Центр</w:t>
                        </w:r>
                        <w:r>
                          <w:rPr>
                            <w:spacing w:val="2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освіти»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міської</w:t>
                        </w:r>
                        <w:r>
                          <w:rPr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Іллі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w w:val="105"/>
                            <w:sz w:val="12"/>
                          </w:rPr>
                          <w:t> 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27639065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11735000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Брів-ла-Гайард, 19 м. Мелітополь Запорізької області (приєднання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296377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255877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8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дитячо-юнацьких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Дитячо-юнацька спортивна школа 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Героїв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53,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79115726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276942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 (приєднання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8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Хмельницького, 25 до вул. Героїв України) в м. Мелітополі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парний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бік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675665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w w:val="105"/>
                            <w:sz w:val="12"/>
                          </w:rPr>
                          <w:t> Інтеркультурній (від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Лютневого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внутришньоквартального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Гетьманській,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137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3.25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65.8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вздовж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140,142,144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Павла Ловецького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257000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Хмельницького,37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1068911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1068911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Хмельницького,39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771170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771170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Хмельницького,33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1499998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1499998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202921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шляхом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технічного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переоснащення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LED-світильниками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34330494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17280000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598770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КП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«Центральна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аптека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171»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39,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Воїнів-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13334000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1084676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Невського 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14445040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989458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просп. Богдана Хмельницького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66)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16624097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1667000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7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Гетьмана Сагайдачного 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Ломоносова до просп. Богдана Хмельницького у м. Мелітополі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11087713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20245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8025517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10028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Іллі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7750064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внутрішньоквартальних каналізаційних мереж від Лікарняного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Кізіярській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10950153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3543416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177784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 Алексєєва 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9960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 будівлі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 котельню,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Мелітопольських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6302407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34670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адміністративну 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11927184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2189460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приміщень, вул. Чернишевського, 37, м. Мелітополь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газопостачання)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приміщень, вул. Чернишевського, 37, м. Мелітополь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 під адміністративну будівлю (приєднання до 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531539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ТП-254,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5.8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74pt;mso-position-horizontal-relative:char;mso-position-vertical-relative:line" type="#_x0000_t202" id="docshape1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154447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ділянки теплової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 І-ІІІ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 13, м. 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499685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7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електричних мереж КНП "Територіальне медичне об’єднання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"Багатопрофільна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швидкої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допомоги"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Відділення екстреної (невідкладної) медичної допомоги відокремленого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підрозділу "Лікарня №2 "комунального некомерційного підприємства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швидкої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31" w:right="-2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допомоги"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Брів-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175000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2479250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53115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 будівлю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інженерні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145928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145928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 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41239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41239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реалізуються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коштів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державного фонду регіонального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79115726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2017100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41 «Барвінок» по вул. Гоголя, 136а,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6512266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315226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47 «Берізка» по вул. Інтеркультурній, 141, 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2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5154298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246013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1, по вул. Ярослава Мудрого, 13,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11090309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530114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7,по вул. Інтеркультурна, 400 а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10842606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518314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Гімназія № 9, по вул. Гагаріна, 9 а, у м. Мелітополі - капітальний ремонт фасаду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утепленням,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заміна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 індивідуального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4402248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212397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81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"Центр первинної медико-санітарної допомоги № 1"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Крупської,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фасаду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6689873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1075800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«Зірочка», 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Гвардійська, 26/1, 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27363605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15159760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музична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№ 1,по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Гетьманська,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135,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23251202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21063055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№8,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Михайла Оратовського, 147,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25212143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14226524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залізничників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Чайковського,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61, 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44490046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17251456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4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98.45pt;mso-position-horizontal-relative:char;mso-position-vertical-relative:line" type="#_x0000_t202" id="docshape1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 школа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3»,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Ломоносова,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53006080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10963835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54,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69779936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14451614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«Територіальне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медичне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«Багатопрофільна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інтенсивних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швидкої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допомоги»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Кізіярській,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48,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«Інфекційна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лікарня»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51012539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10511332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«Мелітопольський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64993022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13428295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РАЗОМ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ВИДАТКІВ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66" w:right="14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193984596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98.45pt;mso-position-horizontal-relative:char;mso-position-vertical-relative:line" type="#_x0000_t202" id="docshape1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8"/>
        </w:rPr>
      </w:pPr>
    </w:p>
    <w:p>
      <w:pPr>
        <w:spacing w:before="99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управління</w:t>
      </w:r>
    </w:p>
    <w:p>
      <w:pPr>
        <w:tabs>
          <w:tab w:pos="11890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Мелітопольської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 Запорізької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області</w:t>
        <w:tab/>
        <w:t>Яна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ЧАБАН</w:t>
      </w:r>
    </w:p>
    <w:p>
      <w:pPr>
        <w:spacing w:line="240" w:lineRule="auto" w:before="6"/>
        <w:rPr>
          <w:sz w:val="15"/>
        </w:rPr>
      </w:pPr>
    </w:p>
    <w:p>
      <w:pPr>
        <w:tabs>
          <w:tab w:pos="11890" w:val="left" w:leader="none"/>
        </w:tabs>
        <w:spacing w:before="0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Серетар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Мелітопольської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</w:t>
        <w:tab/>
        <w:t>Роман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РОМАНОВ</w:t>
      </w:r>
    </w:p>
    <w:sectPr>
      <w:pgSz w:w="30200" w:h="12240" w:orient="landscape"/>
      <w:pgMar w:header="662" w:footer="0" w:top="1140" w:bottom="280" w:left="640" w:right="4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9.030029pt;margin-top:36.220158pt;width:57.6pt;height:7.9pt;mso-position-horizontal-relative:page;mso-position-vertical-relative:page;z-index:-18847232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6.676025pt;margin-top:36.220158pt;width:57.6pt;height:7.9pt;mso-position-horizontal-relative:page;mso-position-vertical-relative:page;z-index:-18846720" type="#_x0000_t202" id="docshape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97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2021-09-14T19:07:08Z</dcterms:created>
  <dcterms:modified xsi:type="dcterms:W3CDTF">2021-09-14T19:07:08Z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